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B08" w:rsidRPr="00901404" w:rsidRDefault="00546B08" w:rsidP="00546B08">
      <w:pPr>
        <w:jc w:val="both"/>
        <w:rPr>
          <w:rFonts w:ascii="Arial" w:hAnsi="Arial" w:cs="Arial"/>
          <w:b/>
          <w:color w:val="535353"/>
          <w:sz w:val="24"/>
          <w:szCs w:val="24"/>
          <w:u w:val="single"/>
        </w:rPr>
      </w:pPr>
      <w:r w:rsidRPr="00901404">
        <w:rPr>
          <w:rFonts w:ascii="Arial" w:hAnsi="Arial" w:cs="Arial"/>
          <w:b/>
          <w:color w:val="535353"/>
          <w:sz w:val="24"/>
          <w:szCs w:val="24"/>
          <w:u w:val="single"/>
        </w:rPr>
        <w:t>Minutes of the meeting held on 14.10.2015 at 4.00 PM under the Chairmanship of Secretary (LM).</w:t>
      </w:r>
    </w:p>
    <w:p w:rsidR="00546B08" w:rsidRPr="00901404" w:rsidRDefault="00546B08" w:rsidP="00546B08">
      <w:pPr>
        <w:jc w:val="both"/>
        <w:rPr>
          <w:rFonts w:ascii="Arial" w:hAnsi="Arial" w:cs="Arial"/>
          <w:color w:val="535353"/>
        </w:rPr>
      </w:pPr>
      <w:r w:rsidRPr="00901404">
        <w:rPr>
          <w:rFonts w:ascii="Arial" w:hAnsi="Arial" w:cs="Arial"/>
          <w:color w:val="535353"/>
        </w:rPr>
        <w:tab/>
        <w:t>The Secretary was briefed about the operation of the LM Department and the performances of the various Zones along with their revenue figures and the inspections and prosecutions conducted both for new goods and old goods.</w:t>
      </w:r>
    </w:p>
    <w:p w:rsidR="00546B08" w:rsidRPr="00901404" w:rsidRDefault="00546B08" w:rsidP="00546B08">
      <w:pPr>
        <w:pStyle w:val="ListParagraph"/>
        <w:numPr>
          <w:ilvl w:val="0"/>
          <w:numId w:val="1"/>
        </w:numPr>
        <w:jc w:val="both"/>
        <w:rPr>
          <w:rFonts w:ascii="Arial" w:hAnsi="Arial" w:cs="Arial"/>
          <w:color w:val="535353"/>
        </w:rPr>
      </w:pPr>
      <w:r w:rsidRPr="00901404">
        <w:rPr>
          <w:rFonts w:ascii="Arial" w:hAnsi="Arial" w:cs="Arial"/>
          <w:color w:val="535353"/>
        </w:rPr>
        <w:t xml:space="preserve">The Secretary (LM) was also briefed about the collection up-to September, 2015 end </w:t>
      </w:r>
      <w:proofErr w:type="spellStart"/>
      <w:r w:rsidRPr="00901404">
        <w:rPr>
          <w:rFonts w:ascii="Arial" w:hAnsi="Arial" w:cs="Arial"/>
          <w:color w:val="535353"/>
        </w:rPr>
        <w:t>vis</w:t>
      </w:r>
      <w:proofErr w:type="spellEnd"/>
      <w:r w:rsidRPr="00901404">
        <w:rPr>
          <w:rFonts w:ascii="Arial" w:hAnsi="Arial" w:cs="Arial"/>
          <w:color w:val="535353"/>
        </w:rPr>
        <w:t xml:space="preserve">-a </w:t>
      </w:r>
      <w:proofErr w:type="spellStart"/>
      <w:r w:rsidRPr="00901404">
        <w:rPr>
          <w:rFonts w:ascii="Arial" w:hAnsi="Arial" w:cs="Arial"/>
          <w:color w:val="535353"/>
        </w:rPr>
        <w:t>vis</w:t>
      </w:r>
      <w:proofErr w:type="spellEnd"/>
      <w:r w:rsidRPr="00901404">
        <w:rPr>
          <w:rFonts w:ascii="Arial" w:hAnsi="Arial" w:cs="Arial"/>
          <w:color w:val="535353"/>
        </w:rPr>
        <w:t xml:space="preserve"> the previous year collections wherein the growth was only (-) 3.0% which was better than the performance up-to July, 2015 when the growth was (-) 6.2%.</w:t>
      </w:r>
    </w:p>
    <w:p w:rsidR="00546B08" w:rsidRPr="00901404" w:rsidRDefault="00546B08" w:rsidP="00546B08">
      <w:pPr>
        <w:pStyle w:val="ListParagraph"/>
        <w:jc w:val="both"/>
        <w:rPr>
          <w:rFonts w:ascii="Arial" w:hAnsi="Arial" w:cs="Arial"/>
          <w:color w:val="535353"/>
        </w:rPr>
      </w:pPr>
      <w:r w:rsidRPr="00901404">
        <w:rPr>
          <w:rFonts w:ascii="Arial" w:hAnsi="Arial" w:cs="Arial"/>
          <w:color w:val="535353"/>
        </w:rPr>
        <w:t xml:space="preserve"> </w:t>
      </w:r>
    </w:p>
    <w:p w:rsidR="00546B08" w:rsidRPr="00901404" w:rsidRDefault="00546B08" w:rsidP="00546B08">
      <w:pPr>
        <w:pStyle w:val="ListParagraph"/>
        <w:numPr>
          <w:ilvl w:val="0"/>
          <w:numId w:val="1"/>
        </w:numPr>
        <w:jc w:val="both"/>
        <w:rPr>
          <w:rFonts w:ascii="Arial" w:hAnsi="Arial" w:cs="Arial"/>
          <w:color w:val="535353"/>
        </w:rPr>
      </w:pPr>
      <w:r w:rsidRPr="00901404">
        <w:rPr>
          <w:rFonts w:ascii="Arial" w:hAnsi="Arial" w:cs="Arial"/>
          <w:color w:val="535353"/>
        </w:rPr>
        <w:t>Collection figures where drastically below the last year’s performance in South Zone (-) 41% and in West Zone (-) 6% and in Central Zone (-) 15%.</w:t>
      </w:r>
    </w:p>
    <w:p w:rsidR="00546B08" w:rsidRPr="00901404" w:rsidRDefault="00546B08" w:rsidP="00546B08">
      <w:pPr>
        <w:pStyle w:val="ListParagraph"/>
        <w:rPr>
          <w:rFonts w:ascii="Arial" w:hAnsi="Arial" w:cs="Arial"/>
          <w:color w:val="535353"/>
        </w:rPr>
      </w:pPr>
    </w:p>
    <w:p w:rsidR="00546B08" w:rsidRPr="00901404" w:rsidRDefault="00546B08" w:rsidP="00546B08">
      <w:pPr>
        <w:pStyle w:val="ListParagraph"/>
        <w:numPr>
          <w:ilvl w:val="0"/>
          <w:numId w:val="1"/>
        </w:numPr>
        <w:jc w:val="both"/>
        <w:rPr>
          <w:rFonts w:ascii="Arial" w:hAnsi="Arial" w:cs="Arial"/>
          <w:color w:val="535353"/>
        </w:rPr>
      </w:pPr>
      <w:r w:rsidRPr="00901404">
        <w:rPr>
          <w:rFonts w:ascii="Arial" w:hAnsi="Arial" w:cs="Arial"/>
          <w:color w:val="535353"/>
        </w:rPr>
        <w:t xml:space="preserve">The Collections figures were low in view of the reduced </w:t>
      </w:r>
      <w:proofErr w:type="gramStart"/>
      <w:r w:rsidRPr="00901404">
        <w:rPr>
          <w:rFonts w:ascii="Arial" w:hAnsi="Arial" w:cs="Arial"/>
          <w:color w:val="535353"/>
        </w:rPr>
        <w:t>inspections which was</w:t>
      </w:r>
      <w:proofErr w:type="gramEnd"/>
      <w:r w:rsidRPr="00901404">
        <w:rPr>
          <w:rFonts w:ascii="Arial" w:hAnsi="Arial" w:cs="Arial"/>
          <w:color w:val="535353"/>
        </w:rPr>
        <w:t xml:space="preserve"> reduced by about 60% in this financial year.</w:t>
      </w:r>
    </w:p>
    <w:p w:rsidR="00546B08" w:rsidRPr="00901404" w:rsidRDefault="00546B08" w:rsidP="00546B08">
      <w:pPr>
        <w:pStyle w:val="ListParagraph"/>
        <w:rPr>
          <w:rFonts w:ascii="Arial" w:hAnsi="Arial" w:cs="Arial"/>
          <w:color w:val="535353"/>
        </w:rPr>
      </w:pPr>
    </w:p>
    <w:p w:rsidR="00546B08" w:rsidRPr="00901404" w:rsidRDefault="00546B08" w:rsidP="00546B08">
      <w:pPr>
        <w:pStyle w:val="ListParagraph"/>
        <w:numPr>
          <w:ilvl w:val="0"/>
          <w:numId w:val="1"/>
        </w:numPr>
        <w:jc w:val="both"/>
        <w:rPr>
          <w:rFonts w:ascii="Arial" w:hAnsi="Arial" w:cs="Arial"/>
          <w:color w:val="535353"/>
        </w:rPr>
      </w:pPr>
      <w:r w:rsidRPr="00901404">
        <w:rPr>
          <w:rFonts w:ascii="Arial" w:hAnsi="Arial" w:cs="Arial"/>
          <w:color w:val="535353"/>
        </w:rPr>
        <w:t>Regarding verification fee there was a short fall of about 4% which each ZO and AC, LM would monitor on a weekly basis.</w:t>
      </w:r>
    </w:p>
    <w:p w:rsidR="00546B08" w:rsidRPr="00901404" w:rsidRDefault="00546B08" w:rsidP="00546B08">
      <w:pPr>
        <w:pStyle w:val="ListParagraph"/>
        <w:rPr>
          <w:rFonts w:ascii="Arial" w:hAnsi="Arial" w:cs="Arial"/>
          <w:color w:val="535353"/>
        </w:rPr>
      </w:pPr>
    </w:p>
    <w:p w:rsidR="00546B08" w:rsidRPr="00901404" w:rsidRDefault="00546B08" w:rsidP="00546B08">
      <w:pPr>
        <w:pStyle w:val="ListParagraph"/>
        <w:numPr>
          <w:ilvl w:val="0"/>
          <w:numId w:val="1"/>
        </w:numPr>
        <w:jc w:val="both"/>
        <w:rPr>
          <w:rFonts w:ascii="Arial" w:hAnsi="Arial" w:cs="Arial"/>
          <w:color w:val="535353"/>
        </w:rPr>
      </w:pPr>
      <w:r w:rsidRPr="00901404">
        <w:rPr>
          <w:rFonts w:ascii="Arial" w:hAnsi="Arial" w:cs="Arial"/>
          <w:color w:val="535353"/>
        </w:rPr>
        <w:t>Output reports would be submitted by each of ZO’s w.r.t number of inspections in their Zones to their respective AC’s which would further be submitted to the Secretary (LM).</w:t>
      </w:r>
    </w:p>
    <w:p w:rsidR="00546B08" w:rsidRPr="00901404" w:rsidRDefault="00546B08" w:rsidP="00546B08">
      <w:pPr>
        <w:pStyle w:val="ListParagraph"/>
        <w:rPr>
          <w:rFonts w:ascii="Arial" w:hAnsi="Arial" w:cs="Arial"/>
          <w:color w:val="535353"/>
        </w:rPr>
      </w:pPr>
    </w:p>
    <w:p w:rsidR="00546B08" w:rsidRPr="00901404" w:rsidRDefault="00546B08" w:rsidP="00546B08">
      <w:pPr>
        <w:pStyle w:val="ListParagraph"/>
        <w:numPr>
          <w:ilvl w:val="0"/>
          <w:numId w:val="1"/>
        </w:numPr>
        <w:jc w:val="both"/>
        <w:rPr>
          <w:rFonts w:ascii="Arial" w:hAnsi="Arial" w:cs="Arial"/>
          <w:color w:val="535353"/>
        </w:rPr>
      </w:pPr>
      <w:r w:rsidRPr="00901404">
        <w:rPr>
          <w:rFonts w:ascii="Arial" w:hAnsi="Arial" w:cs="Arial"/>
          <w:color w:val="535353"/>
        </w:rPr>
        <w:t xml:space="preserve">The online registration module to be developed by </w:t>
      </w:r>
      <w:proofErr w:type="spellStart"/>
      <w:r w:rsidRPr="00901404">
        <w:rPr>
          <w:rFonts w:ascii="Arial" w:hAnsi="Arial" w:cs="Arial"/>
          <w:color w:val="535353"/>
        </w:rPr>
        <w:t>DeGS</w:t>
      </w:r>
      <w:proofErr w:type="spellEnd"/>
      <w:r w:rsidRPr="00901404">
        <w:rPr>
          <w:rFonts w:ascii="Arial" w:hAnsi="Arial" w:cs="Arial"/>
          <w:color w:val="535353"/>
        </w:rPr>
        <w:t xml:space="preserve"> will be personally monitored by both the AC’s and the same would be submitted in 15 days positively.  The Action Plan in this regard is to be submitted to the Chief Secretary in view of minutes dated 21.09.2015. </w:t>
      </w:r>
    </w:p>
    <w:p w:rsidR="00546B08" w:rsidRPr="00901404" w:rsidRDefault="00546B08" w:rsidP="00546B08">
      <w:pPr>
        <w:pStyle w:val="ListParagraph"/>
        <w:rPr>
          <w:rFonts w:ascii="Arial" w:hAnsi="Arial" w:cs="Arial"/>
          <w:color w:val="535353"/>
        </w:rPr>
      </w:pPr>
    </w:p>
    <w:p w:rsidR="00546B08" w:rsidRPr="00901404" w:rsidRDefault="00546B08" w:rsidP="00546B08">
      <w:pPr>
        <w:pStyle w:val="ListParagraph"/>
        <w:numPr>
          <w:ilvl w:val="0"/>
          <w:numId w:val="1"/>
        </w:numPr>
        <w:jc w:val="both"/>
        <w:rPr>
          <w:rFonts w:ascii="Arial" w:hAnsi="Arial" w:cs="Arial"/>
          <w:color w:val="535353"/>
        </w:rPr>
      </w:pPr>
      <w:r w:rsidRPr="00901404">
        <w:rPr>
          <w:rFonts w:ascii="Arial" w:hAnsi="Arial" w:cs="Arial"/>
          <w:color w:val="535353"/>
        </w:rPr>
        <w:t>Non- performers of the Department would be identified by the respective ZO’s and concerned AC’s and the report would be submitted to the Secretary (LM) regularly.</w:t>
      </w:r>
    </w:p>
    <w:p w:rsidR="00546B08" w:rsidRPr="00901404" w:rsidRDefault="00546B08" w:rsidP="00546B08">
      <w:pPr>
        <w:pStyle w:val="ListParagraph"/>
        <w:rPr>
          <w:rFonts w:ascii="Arial" w:hAnsi="Arial" w:cs="Arial"/>
          <w:color w:val="535353"/>
        </w:rPr>
      </w:pPr>
    </w:p>
    <w:p w:rsidR="00546B08" w:rsidRPr="00901404" w:rsidRDefault="00546B08" w:rsidP="00546B08">
      <w:pPr>
        <w:pStyle w:val="ListParagraph"/>
        <w:numPr>
          <w:ilvl w:val="0"/>
          <w:numId w:val="1"/>
        </w:numPr>
        <w:jc w:val="both"/>
        <w:rPr>
          <w:rFonts w:ascii="Arial" w:hAnsi="Arial" w:cs="Arial"/>
          <w:color w:val="535353"/>
        </w:rPr>
      </w:pPr>
      <w:r w:rsidRPr="00901404">
        <w:rPr>
          <w:rFonts w:ascii="Arial" w:hAnsi="Arial" w:cs="Arial"/>
          <w:color w:val="535353"/>
        </w:rPr>
        <w:t xml:space="preserve">The officials were also briefed about zero tolerance for corruption.  </w:t>
      </w:r>
    </w:p>
    <w:p w:rsidR="00546B08" w:rsidRPr="00901404" w:rsidRDefault="00546B08" w:rsidP="00546B08">
      <w:pPr>
        <w:pStyle w:val="ListParagraph"/>
        <w:rPr>
          <w:rFonts w:ascii="Arial" w:hAnsi="Arial" w:cs="Arial"/>
          <w:color w:val="535353"/>
        </w:rPr>
      </w:pPr>
    </w:p>
    <w:p w:rsidR="00546B08" w:rsidRPr="00901404" w:rsidRDefault="00546B08" w:rsidP="00546B08">
      <w:pPr>
        <w:ind w:left="360" w:firstLine="360"/>
        <w:jc w:val="both"/>
        <w:rPr>
          <w:rFonts w:ascii="Arial" w:hAnsi="Arial" w:cs="Arial"/>
          <w:color w:val="535353"/>
        </w:rPr>
      </w:pPr>
      <w:r w:rsidRPr="00901404">
        <w:rPr>
          <w:rFonts w:ascii="Arial" w:hAnsi="Arial" w:cs="Arial"/>
          <w:color w:val="535353"/>
        </w:rPr>
        <w:t>The meeting ended with the vote of thanks to the Chair.</w:t>
      </w:r>
    </w:p>
    <w:p w:rsidR="00546B08" w:rsidRPr="00901404" w:rsidRDefault="00546B08" w:rsidP="00546B08">
      <w:pPr>
        <w:ind w:left="360"/>
        <w:jc w:val="both"/>
        <w:rPr>
          <w:rFonts w:ascii="Arial" w:hAnsi="Arial" w:cs="Arial"/>
          <w:color w:val="535353"/>
        </w:rPr>
      </w:pPr>
    </w:p>
    <w:p w:rsidR="00546B08" w:rsidRPr="00901404" w:rsidRDefault="00546B08" w:rsidP="00546B08">
      <w:pPr>
        <w:pStyle w:val="NoSpacing"/>
        <w:jc w:val="right"/>
        <w:rPr>
          <w:b/>
        </w:rPr>
      </w:pPr>
      <w:r w:rsidRPr="00901404">
        <w:rPr>
          <w:b/>
        </w:rPr>
        <w:t>(PRASHANT K. PANDA)</w:t>
      </w:r>
    </w:p>
    <w:p w:rsidR="00546B08" w:rsidRPr="00901404" w:rsidRDefault="00546B08" w:rsidP="00546B08">
      <w:pPr>
        <w:pStyle w:val="NoSpacing"/>
        <w:jc w:val="right"/>
        <w:rPr>
          <w:b/>
        </w:rPr>
      </w:pPr>
      <w:r w:rsidRPr="00901404">
        <w:rPr>
          <w:b/>
        </w:rPr>
        <w:t>CONTROLLER (LM)</w:t>
      </w:r>
    </w:p>
    <w:p w:rsidR="00546B08" w:rsidRPr="00901404" w:rsidRDefault="00546B08" w:rsidP="00546B08">
      <w:pPr>
        <w:jc w:val="both"/>
        <w:rPr>
          <w:rFonts w:ascii="Arial" w:hAnsi="Arial" w:cs="Arial"/>
          <w:color w:val="535353"/>
        </w:rPr>
      </w:pPr>
      <w:r w:rsidRPr="00901404">
        <w:rPr>
          <w:rFonts w:ascii="Arial" w:hAnsi="Arial" w:cs="Arial"/>
          <w:color w:val="535353"/>
        </w:rPr>
        <w:t>Copy to:-</w:t>
      </w:r>
    </w:p>
    <w:p w:rsidR="00546B08" w:rsidRPr="00901404" w:rsidRDefault="00546B08" w:rsidP="00546B08">
      <w:pPr>
        <w:pStyle w:val="ListParagraph"/>
        <w:numPr>
          <w:ilvl w:val="0"/>
          <w:numId w:val="2"/>
        </w:numPr>
        <w:jc w:val="both"/>
        <w:rPr>
          <w:rFonts w:ascii="Arial" w:hAnsi="Arial" w:cs="Arial"/>
          <w:color w:val="535353"/>
        </w:rPr>
      </w:pPr>
      <w:r w:rsidRPr="00901404">
        <w:rPr>
          <w:rFonts w:ascii="Arial" w:hAnsi="Arial" w:cs="Arial"/>
          <w:color w:val="535353"/>
        </w:rPr>
        <w:t>Secretary (LM).</w:t>
      </w:r>
    </w:p>
    <w:p w:rsidR="00546B08" w:rsidRPr="00901404" w:rsidRDefault="00546B08" w:rsidP="00546B08">
      <w:pPr>
        <w:pStyle w:val="ListParagraph"/>
        <w:numPr>
          <w:ilvl w:val="0"/>
          <w:numId w:val="2"/>
        </w:numPr>
        <w:jc w:val="both"/>
        <w:rPr>
          <w:rFonts w:ascii="Arial" w:hAnsi="Arial" w:cs="Arial"/>
          <w:color w:val="535353"/>
        </w:rPr>
      </w:pPr>
      <w:r w:rsidRPr="00901404">
        <w:rPr>
          <w:rFonts w:ascii="Arial" w:hAnsi="Arial" w:cs="Arial"/>
          <w:color w:val="535353"/>
        </w:rPr>
        <w:t>Both AC</w:t>
      </w:r>
      <w:proofErr w:type="gramStart"/>
      <w:r w:rsidRPr="00901404">
        <w:rPr>
          <w:rFonts w:ascii="Arial" w:hAnsi="Arial" w:cs="Arial"/>
          <w:color w:val="535353"/>
        </w:rPr>
        <w:t>,LM’s</w:t>
      </w:r>
      <w:proofErr w:type="gramEnd"/>
      <w:r w:rsidRPr="00901404">
        <w:rPr>
          <w:rFonts w:ascii="Arial" w:hAnsi="Arial" w:cs="Arial"/>
          <w:color w:val="535353"/>
        </w:rPr>
        <w:t>.</w:t>
      </w:r>
    </w:p>
    <w:p w:rsidR="00546B08" w:rsidRPr="00901404" w:rsidRDefault="00546B08" w:rsidP="00546B08">
      <w:pPr>
        <w:pStyle w:val="ListParagraph"/>
        <w:numPr>
          <w:ilvl w:val="0"/>
          <w:numId w:val="2"/>
        </w:numPr>
        <w:jc w:val="both"/>
        <w:rPr>
          <w:rFonts w:ascii="Arial" w:hAnsi="Arial" w:cs="Arial"/>
          <w:color w:val="535353"/>
        </w:rPr>
      </w:pPr>
      <w:r w:rsidRPr="00901404">
        <w:rPr>
          <w:rFonts w:ascii="Arial" w:hAnsi="Arial" w:cs="Arial"/>
          <w:color w:val="535353"/>
        </w:rPr>
        <w:t>All ZO’s</w:t>
      </w:r>
    </w:p>
    <w:p w:rsidR="00281C7E" w:rsidRDefault="00281C7E">
      <w:bookmarkStart w:id="0" w:name="_GoBack"/>
      <w:bookmarkEnd w:id="0"/>
    </w:p>
    <w:sectPr w:rsidR="00281C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E63DF"/>
    <w:multiLevelType w:val="hybridMultilevel"/>
    <w:tmpl w:val="CBAC3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B9124B"/>
    <w:multiLevelType w:val="hybridMultilevel"/>
    <w:tmpl w:val="C12E9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B08"/>
    <w:rsid w:val="00281C7E"/>
    <w:rsid w:val="00546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B08"/>
    <w:pPr>
      <w:ind w:left="720"/>
      <w:contextualSpacing/>
    </w:pPr>
  </w:style>
  <w:style w:type="paragraph" w:styleId="NoSpacing">
    <w:name w:val="No Spacing"/>
    <w:uiPriority w:val="1"/>
    <w:qFormat/>
    <w:rsid w:val="00546B0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B08"/>
    <w:pPr>
      <w:ind w:left="720"/>
      <w:contextualSpacing/>
    </w:pPr>
  </w:style>
  <w:style w:type="paragraph" w:styleId="NoSpacing">
    <w:name w:val="No Spacing"/>
    <w:uiPriority w:val="1"/>
    <w:qFormat/>
    <w:rsid w:val="00546B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1516</Characters>
  <Application>Microsoft Office Word</Application>
  <DocSecurity>0</DocSecurity>
  <Lines>12</Lines>
  <Paragraphs>3</Paragraphs>
  <ScaleCrop>false</ScaleCrop>
  <Company>Hewlett-Packard Company</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2015-10-15T05:23:00Z</dcterms:created>
  <dcterms:modified xsi:type="dcterms:W3CDTF">2015-10-15T05:23:00Z</dcterms:modified>
</cp:coreProperties>
</file>